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2009"/>
        <w:gridCol w:w="1991"/>
        <w:gridCol w:w="2000"/>
        <w:gridCol w:w="2005"/>
        <w:gridCol w:w="1987"/>
      </w:tblGrid>
      <w:tr w:rsidR="009F31D7" w:rsidRPr="00F908F1" w14:paraId="2202F452" w14:textId="77777777" w:rsidTr="000115FD">
        <w:tc>
          <w:tcPr>
            <w:tcW w:w="1978" w:type="dxa"/>
            <w:shd w:val="clear" w:color="auto" w:fill="92D050"/>
          </w:tcPr>
          <w:p w14:paraId="2AD04744" w14:textId="77777777" w:rsidR="009F31D7" w:rsidRPr="00C15F58" w:rsidRDefault="009F31D7" w:rsidP="000115FD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3</w:t>
            </w:r>
          </w:p>
          <w:p w14:paraId="134ABA7F" w14:textId="77777777" w:rsidR="009F31D7" w:rsidRPr="0034238B" w:rsidRDefault="009F31D7" w:rsidP="000115F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92D050"/>
          </w:tcPr>
          <w:p w14:paraId="34E155DB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 xml:space="preserve">JOURNEY </w:t>
            </w:r>
          </w:p>
          <w:p w14:paraId="43A7837B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(Aaron Becker)</w:t>
            </w:r>
          </w:p>
          <w:p w14:paraId="0C6BE61F" w14:textId="77777777" w:rsidR="009F31D7" w:rsidRDefault="009F31D7" w:rsidP="000115FD">
            <w:r>
              <w:t>NARRATIVE: Writing an ending/ sequel.</w:t>
            </w:r>
          </w:p>
          <w:p w14:paraId="2267DDF9" w14:textId="77777777" w:rsidR="009F31D7" w:rsidRDefault="009F31D7" w:rsidP="000115FD"/>
          <w:p w14:paraId="05BB6178" w14:textId="77777777" w:rsidR="009F31D7" w:rsidRDefault="009F31D7" w:rsidP="000115FD">
            <w:r>
              <w:rPr>
                <w:noProof/>
              </w:rPr>
              <w:drawing>
                <wp:inline distT="0" distB="0" distL="0" distR="0" wp14:anchorId="62481214" wp14:editId="01EA7099">
                  <wp:extent cx="838200" cy="762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184" cy="7656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96DB11" w14:textId="77777777" w:rsidR="009F31D7" w:rsidRDefault="009F31D7" w:rsidP="000115FD"/>
          <w:p w14:paraId="365EBD92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THE SNAIL AND THE WHALE</w:t>
            </w:r>
          </w:p>
          <w:p w14:paraId="6B9B4BD3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(Julia Donaldson)</w:t>
            </w:r>
          </w:p>
          <w:p w14:paraId="3FB8D563" w14:textId="77777777" w:rsidR="009F31D7" w:rsidRDefault="009F31D7" w:rsidP="000115FD">
            <w:r>
              <w:t xml:space="preserve">Poetry: </w:t>
            </w:r>
          </w:p>
          <w:p w14:paraId="30DF1AFF" w14:textId="77777777" w:rsidR="009F31D7" w:rsidRDefault="009F31D7" w:rsidP="000115FD">
            <w:r>
              <w:t>Describing a character.</w:t>
            </w:r>
          </w:p>
          <w:p w14:paraId="7A1B6EEB" w14:textId="77777777" w:rsidR="009F31D7" w:rsidRDefault="009F31D7" w:rsidP="000115FD"/>
          <w:p w14:paraId="097B15C0" w14:textId="77777777" w:rsidR="009F31D7" w:rsidRDefault="009F31D7" w:rsidP="000115FD">
            <w:r>
              <w:t>Persuasive Writing:</w:t>
            </w:r>
          </w:p>
          <w:p w14:paraId="51FE1B46" w14:textId="77777777" w:rsidR="009F31D7" w:rsidRDefault="009F31D7" w:rsidP="000115FD">
            <w:r>
              <w:t>Letter for help.</w:t>
            </w:r>
          </w:p>
          <w:p w14:paraId="1C6932EF" w14:textId="77777777" w:rsidR="009F31D7" w:rsidRDefault="009F31D7" w:rsidP="000115FD"/>
          <w:p w14:paraId="0AD3C0E3" w14:textId="77777777" w:rsidR="009F31D7" w:rsidRDefault="009F31D7" w:rsidP="000115FD">
            <w:r>
              <w:rPr>
                <w:noProof/>
              </w:rPr>
              <w:drawing>
                <wp:inline distT="0" distB="0" distL="0" distR="0" wp14:anchorId="19EE3D34" wp14:editId="63AEC065">
                  <wp:extent cx="1047750" cy="90438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486" cy="917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9B7192" w14:textId="77777777" w:rsidR="009F31D7" w:rsidRDefault="009F31D7" w:rsidP="000115FD"/>
          <w:p w14:paraId="7E60D536" w14:textId="77777777" w:rsidR="009F31D7" w:rsidRPr="00E2208C" w:rsidRDefault="009F31D7" w:rsidP="000115FD"/>
        </w:tc>
        <w:tc>
          <w:tcPr>
            <w:tcW w:w="2009" w:type="dxa"/>
            <w:shd w:val="clear" w:color="auto" w:fill="92D050"/>
          </w:tcPr>
          <w:p w14:paraId="63E07D77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MARCY AND THE RIDDLE OF THE</w:t>
            </w:r>
            <w:r w:rsidRPr="00E2208C">
              <w:t xml:space="preserve"> </w:t>
            </w:r>
            <w:r w:rsidRPr="00F908F1">
              <w:rPr>
                <w:b/>
              </w:rPr>
              <w:t>SPHINX</w:t>
            </w:r>
            <w:r>
              <w:rPr>
                <w:b/>
              </w:rPr>
              <w:t xml:space="preserve"> </w:t>
            </w:r>
            <w:r w:rsidRPr="00F908F1">
              <w:rPr>
                <w:b/>
              </w:rPr>
              <w:t>(Joe Todd Stanton)</w:t>
            </w:r>
          </w:p>
          <w:p w14:paraId="363A1A05" w14:textId="77777777" w:rsidR="009F31D7" w:rsidRDefault="009F31D7" w:rsidP="000115FD">
            <w:pPr>
              <w:rPr>
                <w:bCs/>
              </w:rPr>
            </w:pPr>
            <w:r w:rsidRPr="006C7090">
              <w:rPr>
                <w:bCs/>
              </w:rPr>
              <w:t>To write a playscript.</w:t>
            </w:r>
          </w:p>
          <w:p w14:paraId="6E04F8D9" w14:textId="77777777" w:rsidR="009F31D7" w:rsidRPr="006C7090" w:rsidRDefault="009F31D7" w:rsidP="000115FD">
            <w:pPr>
              <w:rPr>
                <w:bCs/>
              </w:rPr>
            </w:pPr>
          </w:p>
          <w:p w14:paraId="4FCB7E2A" w14:textId="77777777" w:rsidR="009F31D7" w:rsidRDefault="009F31D7" w:rsidP="000115FD">
            <w:pPr>
              <w:rPr>
                <w:bCs/>
              </w:rPr>
            </w:pPr>
            <w:r w:rsidRPr="006C7090">
              <w:rPr>
                <w:bCs/>
              </w:rPr>
              <w:t>To write a riddle – linked to mountains</w:t>
            </w:r>
            <w:r>
              <w:rPr>
                <w:bCs/>
              </w:rPr>
              <w:t>/rivers.</w:t>
            </w:r>
          </w:p>
          <w:p w14:paraId="4CB3E94C" w14:textId="77777777" w:rsidR="009F31D7" w:rsidRDefault="009F31D7" w:rsidP="000115FD">
            <w:pPr>
              <w:rPr>
                <w:bCs/>
              </w:rPr>
            </w:pPr>
          </w:p>
          <w:p w14:paraId="2D09F2DC" w14:textId="77777777" w:rsidR="009F31D7" w:rsidRPr="006C7090" w:rsidRDefault="009F31D7" w:rsidP="000115FD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217BEA1" wp14:editId="23F8FB76">
                  <wp:extent cx="1066800" cy="980696"/>
                  <wp:effectExtent l="0" t="0" r="0" b="0"/>
                  <wp:docPr id="19" name="Picture 19" descr="Marcy and the Riddle of the Sphinx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rcy and the Riddle of the Sphinx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613" cy="99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6AB20" w14:textId="77777777" w:rsidR="009F31D7" w:rsidRDefault="009F31D7" w:rsidP="000115FD">
            <w:pPr>
              <w:rPr>
                <w:b/>
              </w:rPr>
            </w:pPr>
          </w:p>
          <w:p w14:paraId="07CFD63A" w14:textId="77777777" w:rsidR="009F31D7" w:rsidRPr="00F908F1" w:rsidRDefault="009F31D7" w:rsidP="000115FD">
            <w:pPr>
              <w:rPr>
                <w:b/>
              </w:rPr>
            </w:pPr>
            <w:r>
              <w:rPr>
                <w:b/>
              </w:rPr>
              <w:t xml:space="preserve">FILM UNIT: TADEO JONES </w:t>
            </w:r>
          </w:p>
          <w:p w14:paraId="4B5A1C40" w14:textId="77777777" w:rsidR="009F31D7" w:rsidRDefault="009F31D7" w:rsidP="000115FD">
            <w:r>
              <w:t xml:space="preserve">Diary entry – Informal tone. </w:t>
            </w:r>
          </w:p>
          <w:p w14:paraId="5AFAB165" w14:textId="77777777" w:rsidR="009F31D7" w:rsidRDefault="009F31D7" w:rsidP="000115FD"/>
          <w:p w14:paraId="5E7449FA" w14:textId="77777777" w:rsidR="009F31D7" w:rsidRPr="00E2208C" w:rsidRDefault="009F31D7" w:rsidP="000115FD">
            <w:r>
              <w:rPr>
                <w:noProof/>
              </w:rPr>
              <w:drawing>
                <wp:inline distT="0" distB="0" distL="0" distR="0" wp14:anchorId="21D39099" wp14:editId="4C5EEFEF">
                  <wp:extent cx="971550" cy="8096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shd w:val="clear" w:color="auto" w:fill="92D050"/>
          </w:tcPr>
          <w:p w14:paraId="2E46F74E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CHARLIE AND THE CHOCOLATE FACTORY</w:t>
            </w:r>
          </w:p>
          <w:p w14:paraId="738A2BFF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(Roald Dahl)</w:t>
            </w:r>
          </w:p>
          <w:p w14:paraId="16C6CC7A" w14:textId="77777777" w:rsidR="009F31D7" w:rsidRDefault="009F31D7" w:rsidP="000115FD">
            <w:r>
              <w:t xml:space="preserve">Explanation text: Sweet machine. </w:t>
            </w:r>
          </w:p>
          <w:p w14:paraId="639F1B17" w14:textId="77777777" w:rsidR="009F31D7" w:rsidRDefault="009F31D7" w:rsidP="000115FD"/>
          <w:p w14:paraId="69DF3917" w14:textId="77777777" w:rsidR="009F31D7" w:rsidRDefault="009F31D7" w:rsidP="000115FD">
            <w:r>
              <w:rPr>
                <w:noProof/>
              </w:rPr>
              <w:drawing>
                <wp:inline distT="0" distB="0" distL="0" distR="0" wp14:anchorId="7127800F" wp14:editId="1368B04B">
                  <wp:extent cx="837800" cy="952500"/>
                  <wp:effectExtent l="0" t="0" r="63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91" cy="984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9E0B3C" w14:textId="77777777" w:rsidR="009F31D7" w:rsidRDefault="009F31D7" w:rsidP="000115FD"/>
          <w:p w14:paraId="5121DB81" w14:textId="77777777" w:rsidR="009F31D7" w:rsidRDefault="009F31D7" w:rsidP="000115FD">
            <w:pPr>
              <w:rPr>
                <w:b/>
                <w:bCs/>
              </w:rPr>
            </w:pPr>
            <w:r w:rsidRPr="005D4785">
              <w:rPr>
                <w:b/>
                <w:bCs/>
              </w:rPr>
              <w:t xml:space="preserve">POETRY </w:t>
            </w:r>
            <w:r>
              <w:rPr>
                <w:b/>
                <w:bCs/>
              </w:rPr>
              <w:t xml:space="preserve">PERFORMANCE </w:t>
            </w:r>
          </w:p>
          <w:p w14:paraId="1AEED47C" w14:textId="77777777" w:rsidR="009F31D7" w:rsidRPr="005D4785" w:rsidRDefault="009F31D7" w:rsidP="000115FD">
            <w:r>
              <w:rPr>
                <w:b/>
                <w:bCs/>
              </w:rPr>
              <w:t>EVENT</w:t>
            </w:r>
          </w:p>
          <w:p w14:paraId="575A4CBF" w14:textId="77777777" w:rsidR="009F31D7" w:rsidRPr="00E2208C" w:rsidRDefault="009F31D7" w:rsidP="000115FD"/>
        </w:tc>
        <w:tc>
          <w:tcPr>
            <w:tcW w:w="2000" w:type="dxa"/>
            <w:shd w:val="clear" w:color="auto" w:fill="92D050"/>
          </w:tcPr>
          <w:p w14:paraId="3E3F21F7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EYE OF THE WOLF</w:t>
            </w:r>
          </w:p>
          <w:p w14:paraId="1706CDC2" w14:textId="77777777" w:rsidR="009F31D7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 xml:space="preserve">(Daniel </w:t>
            </w:r>
            <w:proofErr w:type="spellStart"/>
            <w:r w:rsidRPr="00F908F1">
              <w:rPr>
                <w:b/>
              </w:rPr>
              <w:t>Pennac</w:t>
            </w:r>
            <w:proofErr w:type="spellEnd"/>
            <w:r w:rsidRPr="00F908F1">
              <w:rPr>
                <w:b/>
              </w:rPr>
              <w:t>)</w:t>
            </w:r>
          </w:p>
          <w:p w14:paraId="7B105AD3" w14:textId="77777777" w:rsidR="009F31D7" w:rsidRDefault="009F31D7" w:rsidP="000115FD">
            <w:pPr>
              <w:rPr>
                <w:b/>
              </w:rPr>
            </w:pPr>
          </w:p>
          <w:p w14:paraId="3D793834" w14:textId="77777777" w:rsidR="009F31D7" w:rsidRPr="00567CB1" w:rsidRDefault="009F31D7" w:rsidP="000115FD">
            <w:pPr>
              <w:rPr>
                <w:bCs/>
              </w:rPr>
            </w:pPr>
            <w:r>
              <w:rPr>
                <w:bCs/>
              </w:rPr>
              <w:t>Explanation</w:t>
            </w:r>
            <w:r w:rsidRPr="00567CB1">
              <w:rPr>
                <w:bCs/>
              </w:rPr>
              <w:t xml:space="preserve"> text on deforestation.</w:t>
            </w:r>
          </w:p>
          <w:p w14:paraId="6E6DFDED" w14:textId="77777777" w:rsidR="009F31D7" w:rsidRPr="00567CB1" w:rsidRDefault="009F31D7" w:rsidP="000115FD">
            <w:r>
              <w:t>NARRATIVE: The fox and the girl.</w:t>
            </w:r>
          </w:p>
          <w:p w14:paraId="0CB3618A" w14:textId="77777777" w:rsidR="009F31D7" w:rsidRDefault="009F31D7" w:rsidP="000115FD">
            <w:pPr>
              <w:rPr>
                <w:b/>
                <w:bCs/>
                <w:u w:val="single"/>
              </w:rPr>
            </w:pPr>
          </w:p>
          <w:p w14:paraId="58B1A919" w14:textId="77777777" w:rsidR="009F31D7" w:rsidRPr="005D4785" w:rsidRDefault="009F31D7" w:rsidP="000115FD">
            <w:pPr>
              <w:rPr>
                <w:b/>
                <w:bCs/>
                <w:u w:val="single"/>
              </w:rPr>
            </w:pPr>
            <w:r w:rsidRPr="005D4785">
              <w:rPr>
                <w:b/>
                <w:bCs/>
                <w:u w:val="single"/>
              </w:rPr>
              <w:t xml:space="preserve">POETRY: </w:t>
            </w:r>
          </w:p>
          <w:p w14:paraId="32B1063D" w14:textId="77777777" w:rsidR="009F31D7" w:rsidRDefault="009F31D7" w:rsidP="000115FD">
            <w:r>
              <w:t>Emotive poem: Gorilla- deforestation</w:t>
            </w:r>
          </w:p>
          <w:p w14:paraId="4C492A0D" w14:textId="77777777" w:rsidR="009F31D7" w:rsidRDefault="009F31D7" w:rsidP="000115FD"/>
          <w:p w14:paraId="2DDF1109" w14:textId="77777777" w:rsidR="009F31D7" w:rsidRPr="00E2208C" w:rsidRDefault="009F31D7" w:rsidP="000115FD">
            <w:r>
              <w:rPr>
                <w:noProof/>
              </w:rPr>
              <w:drawing>
                <wp:inline distT="0" distB="0" distL="0" distR="0" wp14:anchorId="323FF601" wp14:editId="5ACD4626">
                  <wp:extent cx="1037322" cy="9429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238" cy="982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92D050"/>
          </w:tcPr>
          <w:p w14:paraId="619D57B7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WHO LET THE GOD’S OUT?</w:t>
            </w:r>
          </w:p>
          <w:p w14:paraId="6C3AF253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(</w:t>
            </w:r>
            <w:proofErr w:type="spellStart"/>
            <w:r w:rsidRPr="00F908F1">
              <w:rPr>
                <w:b/>
              </w:rPr>
              <w:t>Maz</w:t>
            </w:r>
            <w:proofErr w:type="spellEnd"/>
            <w:r w:rsidRPr="00F908F1">
              <w:rPr>
                <w:b/>
              </w:rPr>
              <w:t xml:space="preserve"> Evans)</w:t>
            </w:r>
          </w:p>
          <w:p w14:paraId="2C6F5B1B" w14:textId="77777777" w:rsidR="009F31D7" w:rsidRDefault="009F31D7" w:rsidP="000115FD">
            <w:r>
              <w:t>Information text:</w:t>
            </w:r>
          </w:p>
          <w:p w14:paraId="4706E583" w14:textId="77777777" w:rsidR="009F31D7" w:rsidRDefault="009F31D7" w:rsidP="000115FD">
            <w:r>
              <w:t>Create a care plan for a minotaur.</w:t>
            </w:r>
          </w:p>
          <w:p w14:paraId="6E9FB019" w14:textId="77777777" w:rsidR="009F31D7" w:rsidRDefault="009F31D7" w:rsidP="000115FD"/>
          <w:p w14:paraId="7F33A34B" w14:textId="77777777" w:rsidR="009F31D7" w:rsidRDefault="009F31D7" w:rsidP="000115FD">
            <w:r>
              <w:t>Persuasive writing:</w:t>
            </w:r>
          </w:p>
          <w:p w14:paraId="7B0C69F5" w14:textId="77777777" w:rsidR="009F31D7" w:rsidRDefault="009F31D7" w:rsidP="000115FD">
            <w:r>
              <w:t>Job application for a shop.</w:t>
            </w:r>
          </w:p>
          <w:p w14:paraId="2649C3A2" w14:textId="77777777" w:rsidR="009F31D7" w:rsidRDefault="009F31D7" w:rsidP="000115FD"/>
          <w:p w14:paraId="76E2D96B" w14:textId="77777777" w:rsidR="009F31D7" w:rsidRPr="00E2208C" w:rsidRDefault="009F31D7" w:rsidP="000115FD">
            <w:r>
              <w:rPr>
                <w:noProof/>
              </w:rPr>
              <w:drawing>
                <wp:inline distT="0" distB="0" distL="0" distR="0" wp14:anchorId="10090C14" wp14:editId="462120CD">
                  <wp:extent cx="1037590" cy="1171288"/>
                  <wp:effectExtent l="0" t="0" r="0" b="0"/>
                  <wp:docPr id="23" name="Picture 23" descr="Who Let the Gods Out? by Maz Eva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o Let the Gods Out? by Maz Eva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893" cy="1182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shd w:val="clear" w:color="auto" w:fill="92D050"/>
          </w:tcPr>
          <w:p w14:paraId="77BBC738" w14:textId="77777777" w:rsidR="009F31D7" w:rsidRPr="00F908F1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JIM AND THE BEANSTALK</w:t>
            </w:r>
          </w:p>
          <w:p w14:paraId="79D6982A" w14:textId="77777777" w:rsidR="009F31D7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(BY Raymond Briggs)</w:t>
            </w:r>
          </w:p>
          <w:p w14:paraId="389887F5" w14:textId="77777777" w:rsidR="009F31D7" w:rsidRDefault="009F31D7" w:rsidP="000115FD">
            <w:r w:rsidRPr="00D105E4">
              <w:t>NARRATIVE:</w:t>
            </w:r>
          </w:p>
          <w:p w14:paraId="4EA48FDB" w14:textId="77777777" w:rsidR="009F31D7" w:rsidRDefault="009F31D7" w:rsidP="000115FD">
            <w:r>
              <w:t>To write an alternative story.</w:t>
            </w:r>
          </w:p>
          <w:p w14:paraId="1A2F93D6" w14:textId="77777777" w:rsidR="009F31D7" w:rsidRDefault="009F31D7" w:rsidP="000115FD"/>
          <w:p w14:paraId="2E4732F6" w14:textId="77777777" w:rsidR="009F31D7" w:rsidRDefault="009F31D7" w:rsidP="000115FD">
            <w:r>
              <w:rPr>
                <w:noProof/>
              </w:rPr>
              <w:drawing>
                <wp:inline distT="0" distB="0" distL="0" distR="0" wp14:anchorId="7FF42186" wp14:editId="53B715B4">
                  <wp:extent cx="935672" cy="106934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249" cy="1075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7AE65F" w14:textId="77777777" w:rsidR="009F31D7" w:rsidRPr="00D105E4" w:rsidRDefault="009F31D7" w:rsidP="000115FD"/>
          <w:p w14:paraId="11E4D701" w14:textId="77777777" w:rsidR="009F31D7" w:rsidRDefault="009F31D7" w:rsidP="000115FD">
            <w:pPr>
              <w:rPr>
                <w:b/>
              </w:rPr>
            </w:pPr>
            <w:r w:rsidRPr="00F908F1">
              <w:rPr>
                <w:b/>
              </w:rPr>
              <w:t>FILM UNIT: THE THREE LITTLE PIGS</w:t>
            </w:r>
          </w:p>
          <w:p w14:paraId="13190B05" w14:textId="77777777" w:rsidR="009F31D7" w:rsidRDefault="009F31D7" w:rsidP="000115FD">
            <w:pPr>
              <w:rPr>
                <w:b/>
              </w:rPr>
            </w:pPr>
          </w:p>
          <w:p w14:paraId="42C8877F" w14:textId="77777777" w:rsidR="009F31D7" w:rsidRPr="00F908F1" w:rsidRDefault="009F31D7" w:rsidP="000115FD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1C87654" wp14:editId="7270497B">
                  <wp:extent cx="990600" cy="990600"/>
                  <wp:effectExtent l="0" t="0" r="0" b="0"/>
                  <wp:docPr id="25" name="Picture 25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31D7" w:rsidRPr="00F908F1" w14:paraId="322F792A" w14:textId="77777777" w:rsidTr="000115FD">
        <w:tc>
          <w:tcPr>
            <w:tcW w:w="1978" w:type="dxa"/>
            <w:shd w:val="clear" w:color="auto" w:fill="92D050"/>
          </w:tcPr>
          <w:p w14:paraId="6663B7D1" w14:textId="77777777" w:rsidR="009F31D7" w:rsidRPr="00CA7EBB" w:rsidRDefault="009F31D7" w:rsidP="000115FD">
            <w:pPr>
              <w:jc w:val="center"/>
              <w:rPr>
                <w:b/>
                <w:bCs/>
                <w:sz w:val="28"/>
                <w:szCs w:val="28"/>
              </w:rPr>
            </w:pPr>
            <w:r w:rsidRPr="00CA7EBB">
              <w:rPr>
                <w:b/>
                <w:bCs/>
                <w:sz w:val="28"/>
                <w:szCs w:val="28"/>
              </w:rPr>
              <w:t>GRAMMAR</w:t>
            </w:r>
          </w:p>
          <w:p w14:paraId="1A8FB873" w14:textId="77777777" w:rsidR="009F31D7" w:rsidRPr="00C15F58" w:rsidRDefault="009F31D7" w:rsidP="000115FD">
            <w:pPr>
              <w:jc w:val="center"/>
              <w:rPr>
                <w:sz w:val="36"/>
                <w:szCs w:val="36"/>
                <w:u w:val="single"/>
              </w:rPr>
            </w:pPr>
          </w:p>
        </w:tc>
        <w:tc>
          <w:tcPr>
            <w:tcW w:w="1978" w:type="dxa"/>
            <w:shd w:val="clear" w:color="auto" w:fill="92D050"/>
          </w:tcPr>
          <w:p w14:paraId="16A3E05B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</w:t>
            </w:r>
            <w:r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3.3   3.4</w:t>
            </w:r>
          </w:p>
          <w:p w14:paraId="27E2CEF6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432A8D48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a </w:t>
            </w:r>
            <w:r>
              <w:rPr>
                <w:bCs/>
                <w:sz w:val="20"/>
                <w:szCs w:val="20"/>
              </w:rPr>
              <w:lastRenderedPageBreak/>
              <w:t>prepositional phrase within a compound sentence.  3.16</w:t>
            </w:r>
          </w:p>
          <w:p w14:paraId="527ADBCC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4E4EF661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convert spoken word into direct speech. 3.25</w:t>
            </w:r>
          </w:p>
          <w:p w14:paraId="464EB5D7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54A2C156" w14:textId="77777777" w:rsidR="009F31D7" w:rsidRPr="0018091A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distinguish between simple and compound sentences. 3.12</w:t>
            </w:r>
          </w:p>
          <w:p w14:paraId="02DFDDFB" w14:textId="77777777" w:rsidR="009F31D7" w:rsidRDefault="009F31D7" w:rsidP="000115FD">
            <w:pPr>
              <w:rPr>
                <w:b/>
              </w:rPr>
            </w:pPr>
          </w:p>
          <w:p w14:paraId="6153A29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compound sentences </w:t>
            </w:r>
            <w:r>
              <w:rPr>
                <w:bCs/>
                <w:sz w:val="20"/>
                <w:szCs w:val="20"/>
              </w:rPr>
              <w:t>with co-ordinating</w:t>
            </w:r>
            <w:r w:rsidRPr="0018091A">
              <w:rPr>
                <w:bCs/>
                <w:sz w:val="20"/>
                <w:szCs w:val="20"/>
              </w:rPr>
              <w:t xml:space="preserve"> conjunctions</w:t>
            </w:r>
            <w:r>
              <w:rPr>
                <w:bCs/>
                <w:sz w:val="20"/>
                <w:szCs w:val="20"/>
              </w:rPr>
              <w:t xml:space="preserve"> (and, but, yet, or, so)</w:t>
            </w:r>
            <w:r w:rsidRPr="0018091A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3.9, 3.10, 3.11, 3.18, 3.19</w:t>
            </w:r>
          </w:p>
          <w:p w14:paraId="6090CAAD" w14:textId="77777777" w:rsidR="009F31D7" w:rsidRPr="0018091A" w:rsidRDefault="009F31D7" w:rsidP="000115FD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9" w:type="dxa"/>
            <w:shd w:val="clear" w:color="auto" w:fill="92D050"/>
          </w:tcPr>
          <w:p w14:paraId="2DBC478F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413AA4">
              <w:rPr>
                <w:bCs/>
                <w:sz w:val="20"/>
                <w:szCs w:val="20"/>
              </w:rPr>
              <w:lastRenderedPageBreak/>
              <w:t xml:space="preserve">To </w:t>
            </w:r>
            <w:r>
              <w:rPr>
                <w:bCs/>
                <w:sz w:val="20"/>
                <w:szCs w:val="20"/>
              </w:rPr>
              <w:t xml:space="preserve">identify and </w:t>
            </w:r>
            <w:r w:rsidRPr="00413AA4">
              <w:rPr>
                <w:bCs/>
                <w:sz w:val="20"/>
                <w:szCs w:val="20"/>
              </w:rPr>
              <w:t>write contractions.</w:t>
            </w:r>
          </w:p>
          <w:p w14:paraId="2B120454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6D3CDA0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adverbial phrases of time, place </w:t>
            </w:r>
            <w:r>
              <w:rPr>
                <w:bCs/>
                <w:sz w:val="20"/>
                <w:szCs w:val="20"/>
              </w:rPr>
              <w:lastRenderedPageBreak/>
              <w:t>and manner. 3.8, 3.21, 3.22</w:t>
            </w:r>
          </w:p>
          <w:p w14:paraId="52849A94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442AF269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</w:t>
            </w:r>
            <w:r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3.3   3.4</w:t>
            </w:r>
          </w:p>
          <w:p w14:paraId="3EA28D65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7D174111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0028202B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1E66AFD2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6473C67B" w14:textId="77777777" w:rsidR="009F31D7" w:rsidRPr="00413AA4" w:rsidRDefault="009F31D7" w:rsidP="000115FD">
            <w:pPr>
              <w:rPr>
                <w:bCs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92D050"/>
          </w:tcPr>
          <w:p w14:paraId="489257F1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A81314">
              <w:rPr>
                <w:bCs/>
                <w:sz w:val="20"/>
                <w:szCs w:val="20"/>
              </w:rPr>
              <w:lastRenderedPageBreak/>
              <w:t>To write adverbs that modify adjectives</w:t>
            </w:r>
            <w:r>
              <w:rPr>
                <w:bCs/>
                <w:sz w:val="20"/>
                <w:szCs w:val="20"/>
              </w:rPr>
              <w:t xml:space="preserve"> (extremely tasty)</w:t>
            </w:r>
            <w:r w:rsidRPr="00A81314">
              <w:rPr>
                <w:bCs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3.5</w:t>
            </w:r>
          </w:p>
          <w:p w14:paraId="31448AAC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2D88C552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</w:t>
            </w:r>
            <w:r>
              <w:rPr>
                <w:bCs/>
                <w:sz w:val="20"/>
                <w:szCs w:val="20"/>
              </w:rPr>
              <w:lastRenderedPageBreak/>
              <w:t>exclamations. 3.2</w:t>
            </w:r>
          </w:p>
          <w:p w14:paraId="7306B6A6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6399F2AB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distinguish between simple and compound sentences. 3.12</w:t>
            </w:r>
          </w:p>
          <w:p w14:paraId="23FF6769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182EE018" w14:textId="77777777" w:rsidR="009F31D7" w:rsidRPr="0018091A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a combination of simple and compound sentences. 3.20</w:t>
            </w:r>
          </w:p>
          <w:p w14:paraId="5957ADFE" w14:textId="77777777" w:rsidR="009F31D7" w:rsidRPr="00A81314" w:rsidRDefault="009F31D7" w:rsidP="000115FD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0" w:type="dxa"/>
            <w:shd w:val="clear" w:color="auto" w:fill="92D050"/>
          </w:tcPr>
          <w:p w14:paraId="13BAC8BC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48434B">
              <w:rPr>
                <w:bCs/>
                <w:sz w:val="20"/>
                <w:szCs w:val="20"/>
              </w:rPr>
              <w:lastRenderedPageBreak/>
              <w:t>To write personal pronoun replace</w:t>
            </w:r>
            <w:r>
              <w:rPr>
                <w:bCs/>
                <w:sz w:val="20"/>
                <w:szCs w:val="20"/>
              </w:rPr>
              <w:t xml:space="preserve"> (his, her, she, him, they, we)</w:t>
            </w:r>
            <w:r w:rsidRPr="0048434B">
              <w:rPr>
                <w:bCs/>
                <w:sz w:val="20"/>
                <w:szCs w:val="20"/>
              </w:rPr>
              <w:t xml:space="preserve"> nouns</w:t>
            </w:r>
            <w:r>
              <w:rPr>
                <w:bCs/>
                <w:sz w:val="20"/>
                <w:szCs w:val="20"/>
              </w:rPr>
              <w:t>. 3.14, 3.15</w:t>
            </w:r>
          </w:p>
          <w:p w14:paraId="7FB39781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27C82D72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Write apostrophes for singular possession. 3.23</w:t>
            </w:r>
          </w:p>
          <w:p w14:paraId="45843260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7B8D5D0C" w14:textId="77777777" w:rsidR="009F31D7" w:rsidRPr="0048434B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Write apostrophes for plural possession. 3.24</w:t>
            </w:r>
          </w:p>
          <w:p w14:paraId="79377CD5" w14:textId="77777777" w:rsidR="009F31D7" w:rsidRPr="00F908F1" w:rsidRDefault="009F31D7" w:rsidP="000115FD">
            <w:pPr>
              <w:rPr>
                <w:b/>
              </w:rPr>
            </w:pPr>
          </w:p>
        </w:tc>
        <w:tc>
          <w:tcPr>
            <w:tcW w:w="2005" w:type="dxa"/>
            <w:shd w:val="clear" w:color="auto" w:fill="92D050"/>
          </w:tcPr>
          <w:p w14:paraId="60BCF1BC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write exclamations. 3.2</w:t>
            </w:r>
          </w:p>
          <w:p w14:paraId="4B92AAF6" w14:textId="77777777" w:rsidR="009F31D7" w:rsidRDefault="009F31D7" w:rsidP="000115FD">
            <w:pPr>
              <w:rPr>
                <w:b/>
              </w:rPr>
            </w:pPr>
          </w:p>
          <w:p w14:paraId="54B58E4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a combination of </w:t>
            </w:r>
            <w:r>
              <w:rPr>
                <w:bCs/>
                <w:sz w:val="20"/>
                <w:szCs w:val="20"/>
              </w:rPr>
              <w:lastRenderedPageBreak/>
              <w:t>simple and compound sentences. 3. 20</w:t>
            </w:r>
          </w:p>
          <w:p w14:paraId="541F7396" w14:textId="77777777" w:rsidR="009F31D7" w:rsidRDefault="009F31D7" w:rsidP="000115FD">
            <w:pPr>
              <w:rPr>
                <w:b/>
              </w:rPr>
            </w:pPr>
          </w:p>
          <w:p w14:paraId="55A213C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compound sentences </w:t>
            </w:r>
            <w:r>
              <w:rPr>
                <w:bCs/>
                <w:sz w:val="20"/>
                <w:szCs w:val="20"/>
              </w:rPr>
              <w:t>with co-ordinating</w:t>
            </w:r>
            <w:r w:rsidRPr="0018091A">
              <w:rPr>
                <w:bCs/>
                <w:sz w:val="20"/>
                <w:szCs w:val="20"/>
              </w:rPr>
              <w:t xml:space="preserve"> conjunctions</w:t>
            </w:r>
            <w:r>
              <w:rPr>
                <w:bCs/>
                <w:sz w:val="20"/>
                <w:szCs w:val="20"/>
              </w:rPr>
              <w:t xml:space="preserve"> (and, but, yet, or, so)</w:t>
            </w:r>
            <w:r w:rsidRPr="0018091A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3.9, 3.10, 3.11, 3.18, 3.19</w:t>
            </w:r>
          </w:p>
          <w:p w14:paraId="45DD0A9D" w14:textId="77777777" w:rsidR="009F31D7" w:rsidRPr="00F908F1" w:rsidRDefault="009F31D7" w:rsidP="000115FD">
            <w:pPr>
              <w:rPr>
                <w:b/>
              </w:rPr>
            </w:pPr>
          </w:p>
        </w:tc>
        <w:tc>
          <w:tcPr>
            <w:tcW w:w="1987" w:type="dxa"/>
            <w:shd w:val="clear" w:color="auto" w:fill="92D050"/>
          </w:tcPr>
          <w:p w14:paraId="4BECFCA8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convert spoken word into direct speech. 3.25</w:t>
            </w:r>
          </w:p>
          <w:p w14:paraId="5DA587C8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3256D9D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a </w:t>
            </w:r>
            <w:r>
              <w:rPr>
                <w:bCs/>
                <w:sz w:val="20"/>
                <w:szCs w:val="20"/>
              </w:rPr>
              <w:lastRenderedPageBreak/>
              <w:t>combination of simple and compound sentences. 3.20</w:t>
            </w:r>
          </w:p>
          <w:p w14:paraId="48EF4925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1ED5F3F3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</w:t>
            </w:r>
            <w:r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3.3   3.4</w:t>
            </w:r>
          </w:p>
          <w:p w14:paraId="10FC6D26" w14:textId="77777777" w:rsidR="009F31D7" w:rsidRDefault="009F31D7" w:rsidP="000115FD">
            <w:pPr>
              <w:rPr>
                <w:bCs/>
                <w:sz w:val="20"/>
                <w:szCs w:val="20"/>
              </w:rPr>
            </w:pPr>
          </w:p>
          <w:p w14:paraId="3EF4034D" w14:textId="77777777" w:rsidR="009F31D7" w:rsidRPr="00F908F1" w:rsidRDefault="009F31D7" w:rsidP="000115FD">
            <w:pPr>
              <w:rPr>
                <w:b/>
              </w:rPr>
            </w:pPr>
          </w:p>
        </w:tc>
      </w:tr>
    </w:tbl>
    <w:p w14:paraId="100282B8" w14:textId="77777777" w:rsidR="00000000" w:rsidRDefault="00000000"/>
    <w:sectPr w:rsidR="0096295E" w:rsidSect="009F31D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7E4D1" w14:textId="77777777" w:rsidR="00216FC4" w:rsidRDefault="00216FC4" w:rsidP="009F31D7">
      <w:pPr>
        <w:spacing w:after="0" w:line="240" w:lineRule="auto"/>
      </w:pPr>
      <w:r>
        <w:separator/>
      </w:r>
    </w:p>
  </w:endnote>
  <w:endnote w:type="continuationSeparator" w:id="0">
    <w:p w14:paraId="4903B4B9" w14:textId="77777777" w:rsidR="00216FC4" w:rsidRDefault="00216FC4" w:rsidP="009F3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4EE4D" w14:textId="77777777" w:rsidR="009F31D7" w:rsidRDefault="009F31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476D" w14:textId="77777777" w:rsidR="009F31D7" w:rsidRDefault="009F31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DC99" w14:textId="77777777" w:rsidR="009F31D7" w:rsidRDefault="009F3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F2C61" w14:textId="77777777" w:rsidR="00216FC4" w:rsidRDefault="00216FC4" w:rsidP="009F31D7">
      <w:pPr>
        <w:spacing w:after="0" w:line="240" w:lineRule="auto"/>
      </w:pPr>
      <w:r>
        <w:separator/>
      </w:r>
    </w:p>
  </w:footnote>
  <w:footnote w:type="continuationSeparator" w:id="0">
    <w:p w14:paraId="4011082F" w14:textId="77777777" w:rsidR="00216FC4" w:rsidRDefault="00216FC4" w:rsidP="009F3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CA104" w14:textId="77777777" w:rsidR="009F31D7" w:rsidRDefault="009F31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DDB7" w14:textId="0484A202" w:rsidR="009F31D7" w:rsidRPr="009F31D7" w:rsidRDefault="009F31D7">
    <w:pPr>
      <w:pStyle w:val="Header"/>
      <w:rPr>
        <w:sz w:val="40"/>
        <w:szCs w:val="40"/>
      </w:rPr>
    </w:pPr>
    <w:r>
      <w:rPr>
        <w:sz w:val="40"/>
        <w:szCs w:val="40"/>
      </w:rPr>
      <w:t xml:space="preserve">Year 3 English </w:t>
    </w:r>
    <w:r>
      <w:rPr>
        <w:sz w:val="40"/>
        <w:szCs w:val="40"/>
      </w:rPr>
      <w:t>Curriculum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AFC7" w14:textId="77777777" w:rsidR="009F31D7" w:rsidRDefault="009F31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D7"/>
    <w:rsid w:val="00216FC4"/>
    <w:rsid w:val="00273EEA"/>
    <w:rsid w:val="00277C3B"/>
    <w:rsid w:val="009F31D7"/>
    <w:rsid w:val="00D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E0F14"/>
  <w15:chartTrackingRefBased/>
  <w15:docId w15:val="{7A00BA31-E42E-40C9-9381-0DCBA25F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1D7"/>
  </w:style>
  <w:style w:type="paragraph" w:styleId="Heading1">
    <w:name w:val="heading 1"/>
    <w:basedOn w:val="Normal"/>
    <w:next w:val="Normal"/>
    <w:link w:val="Heading1Char"/>
    <w:uiPriority w:val="9"/>
    <w:qFormat/>
    <w:rsid w:val="009F3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1D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1D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1D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1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1D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1D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1D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1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1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1D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1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1D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1D7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F3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1D7"/>
  </w:style>
  <w:style w:type="paragraph" w:styleId="Footer">
    <w:name w:val="footer"/>
    <w:basedOn w:val="Normal"/>
    <w:link w:val="FooterChar"/>
    <w:uiPriority w:val="99"/>
    <w:unhideWhenUsed/>
    <w:rsid w:val="009F3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L.G. Graves</dc:creator>
  <cp:keywords/>
  <dc:description/>
  <cp:lastModifiedBy>Liz L.G. Graves</cp:lastModifiedBy>
  <cp:revision>1</cp:revision>
  <dcterms:created xsi:type="dcterms:W3CDTF">2026-09-30T12:51:00Z</dcterms:created>
  <dcterms:modified xsi:type="dcterms:W3CDTF">2026-09-30T12:52:00Z</dcterms:modified>
</cp:coreProperties>
</file>